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8"/>
          <w:szCs w:val="28"/>
          <w:u w:color="000000"/>
          <w:rtl w:val="0"/>
          <w:lang w:val="ru-RU"/>
        </w:rPr>
      </w:pP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Айгерим Капар 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 xml:space="preserve">                                                </w:t>
      </w:r>
      <w:r>
        <w:rPr>
          <w:rStyle w:val="Hyperlink.0"/>
          <w:rFonts w:ascii="Arial" w:cs="Arial" w:hAnsi="Arial" w:eastAsia="Arial"/>
          <w:b w:val="0"/>
          <w:bCs w:val="0"/>
          <w:color w:val="0563c1"/>
          <w:sz w:val="28"/>
          <w:szCs w:val="28"/>
          <w:u w:color="0563c1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color w:val="0563c1"/>
          <w:sz w:val="28"/>
          <w:szCs w:val="28"/>
          <w:u w:color="0563c1"/>
          <w:rtl w:val="0"/>
        </w:rPr>
        <w:instrText xml:space="preserve"> HYPERLINK "mailto:aigerim.kapar@gmail.com"</w:instrText>
      </w:r>
      <w:r>
        <w:rPr>
          <w:rStyle w:val="Hyperlink.0"/>
          <w:rFonts w:ascii="Arial" w:cs="Arial" w:hAnsi="Arial" w:eastAsia="Arial"/>
          <w:b w:val="0"/>
          <w:bCs w:val="0"/>
          <w:color w:val="0563c1"/>
          <w:sz w:val="28"/>
          <w:szCs w:val="28"/>
          <w:u w:color="0563c1"/>
          <w:rtl w:val="0"/>
        </w:rPr>
        <w:fldChar w:fldCharType="separate" w:fldLock="0"/>
      </w:r>
      <w:r>
        <w:rPr>
          <w:rStyle w:val="Hyperlink.0"/>
          <w:rFonts w:ascii="Arial" w:hAnsi="Arial"/>
          <w:b w:val="0"/>
          <w:bCs w:val="0"/>
          <w:color w:val="0563c1"/>
          <w:sz w:val="28"/>
          <w:szCs w:val="28"/>
          <w:u w:color="0563c1"/>
          <w:rtl w:val="0"/>
          <w:lang w:val="en-US"/>
        </w:rPr>
        <w:t>aigerim.kapar@gmail.com</w:t>
      </w: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  <w:fldChar w:fldCharType="end" w:fldLock="0"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Родилась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16.10.1987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Живет и работает в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Астане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                                      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+77017594853 (KZ)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__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__________________________________________________________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езависимый куратор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культурный активист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основатель Творческой коммуникационной платформы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Artcom.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Айгерим курирует и организовывает выставки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городские арт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интервенции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дискуссии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лекции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воркшопы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сотрудничает с музеями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галереями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научными и образовательными институциями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. </w:t>
      </w:r>
    </w:p>
    <w:p>
      <w:pPr>
        <w:pStyle w:val="Текстовый блок"/>
        <w:jc w:val="both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 w:hint="default"/>
          <w:sz w:val="28"/>
          <w:szCs w:val="28"/>
          <w:rtl w:val="0"/>
          <w:lang w:val="en-US"/>
        </w:rPr>
        <w:t xml:space="preserve">В </w:t>
      </w:r>
      <w:r>
        <w:rPr>
          <w:rFonts w:ascii="Arial" w:hAnsi="Arial"/>
          <w:sz w:val="28"/>
          <w:szCs w:val="28"/>
          <w:rtl w:val="0"/>
          <w:lang w:val="en-US"/>
        </w:rPr>
        <w:t xml:space="preserve">2015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году основала совместно с арт сообществом открытую платформу </w:t>
      </w:r>
      <w:r>
        <w:rPr>
          <w:rFonts w:ascii="Arial" w:hAnsi="Arial" w:hint="default"/>
          <w:sz w:val="28"/>
          <w:szCs w:val="28"/>
          <w:rtl w:val="0"/>
          <w:lang w:val="ru-RU"/>
        </w:rPr>
        <w:t>«</w:t>
      </w:r>
      <w:r>
        <w:rPr>
          <w:rFonts w:ascii="Arial" w:hAnsi="Arial"/>
          <w:sz w:val="28"/>
          <w:szCs w:val="28"/>
          <w:rtl w:val="0"/>
          <w:lang w:val="en-US"/>
        </w:rPr>
        <w:t>Artcom</w:t>
      </w:r>
      <w:r>
        <w:rPr>
          <w:rFonts w:ascii="Arial" w:hAnsi="Arial" w:hint="default"/>
          <w:sz w:val="28"/>
          <w:szCs w:val="28"/>
          <w:rtl w:val="0"/>
          <w:lang w:val="en-US"/>
        </w:rPr>
        <w:t>»</w:t>
      </w:r>
      <w:r>
        <w:rPr>
          <w:rFonts w:ascii="Arial" w:hAnsi="Arial"/>
          <w:sz w:val="28"/>
          <w:szCs w:val="28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en-US"/>
        </w:rPr>
        <w:t>которая занимается формированием благоприятной среды для развития современного искусства и культуры в Казахстане</w:t>
      </w:r>
      <w:r>
        <w:rPr>
          <w:rFonts w:ascii="Arial" w:hAnsi="Arial"/>
          <w:sz w:val="28"/>
          <w:szCs w:val="28"/>
          <w:rtl w:val="0"/>
          <w:lang w:val="en-US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>«</w:t>
      </w:r>
      <w:r>
        <w:rPr>
          <w:rFonts w:ascii="Arial" w:hAnsi="Arial"/>
          <w:sz w:val="28"/>
          <w:szCs w:val="28"/>
          <w:rtl w:val="0"/>
          <w:lang w:val="en-US"/>
        </w:rPr>
        <w:t>Artcom</w:t>
      </w:r>
      <w:r>
        <w:rPr>
          <w:rFonts w:ascii="Arial" w:hAnsi="Arial" w:hint="default"/>
          <w:sz w:val="28"/>
          <w:szCs w:val="28"/>
          <w:rtl w:val="0"/>
          <w:lang w:val="en-US"/>
        </w:rPr>
        <w:t>»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en-US"/>
        </w:rPr>
        <w:t>объединяет деятелей культуры</w:t>
      </w:r>
      <w:r>
        <w:rPr>
          <w:rFonts w:ascii="Arial" w:hAnsi="Arial"/>
          <w:sz w:val="28"/>
          <w:szCs w:val="28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en-US"/>
        </w:rPr>
        <w:t>художественные и научные институции для обмена опытом</w:t>
      </w:r>
      <w:r>
        <w:rPr>
          <w:rFonts w:ascii="Arial" w:hAnsi="Arial"/>
          <w:sz w:val="28"/>
          <w:szCs w:val="28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en-US"/>
        </w:rPr>
        <w:t>поиска каналов взаимодействия с обществом и реализации совместных междисциплинарных проектов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sz w:val="28"/>
          <w:szCs w:val="28"/>
          <w:u w:color="000000"/>
          <w:rtl w:val="0"/>
          <w:lang w:val="en-US"/>
        </w:rPr>
      </w:pPr>
    </w:p>
    <w:p>
      <w:pPr>
        <w:pStyle w:val="По умолчанию"/>
        <w:bidi w:val="0"/>
        <w:ind w:left="0" w:right="0" w:firstLine="0"/>
        <w:jc w:val="both"/>
        <w:rPr>
          <w:sz w:val="28"/>
          <w:szCs w:val="28"/>
          <w:u w:color="000000"/>
          <w:rtl w:val="0"/>
          <w:lang w:val="en-US"/>
        </w:rPr>
      </w:pPr>
      <w:r>
        <w:rPr>
          <w:sz w:val="28"/>
          <w:szCs w:val="28"/>
          <w:u w:color="000000"/>
          <w:rtl w:val="0"/>
          <w:lang w:val="en-US"/>
        </w:rPr>
        <w:t xml:space="preserve">В </w:t>
      </w:r>
      <w:r>
        <w:rPr>
          <w:sz w:val="28"/>
          <w:szCs w:val="28"/>
          <w:u w:color="000000"/>
          <w:rtl w:val="0"/>
          <w:lang w:val="en-US"/>
        </w:rPr>
        <w:t xml:space="preserve">2017 </w:t>
      </w:r>
      <w:r>
        <w:rPr>
          <w:sz w:val="28"/>
          <w:szCs w:val="28"/>
          <w:u w:color="000000"/>
          <w:rtl w:val="0"/>
          <w:lang w:val="en-US"/>
        </w:rPr>
        <w:t>году Айгерим</w:t>
      </w:r>
      <w:r>
        <w:rPr>
          <w:sz w:val="28"/>
          <w:szCs w:val="28"/>
          <w:u w:color="000000"/>
          <w:rtl w:val="0"/>
          <w:lang w:val="en-US"/>
        </w:rPr>
        <w:t xml:space="preserve"> инициировала </w:t>
      </w:r>
      <w:r>
        <w:rPr>
          <w:sz w:val="28"/>
          <w:szCs w:val="28"/>
          <w:u w:color="000000"/>
          <w:rtl w:val="0"/>
          <w:lang w:val="en-US"/>
        </w:rPr>
        <w:t>неформальную школу</w:t>
      </w:r>
      <w:r>
        <w:rPr>
          <w:sz w:val="28"/>
          <w:szCs w:val="28"/>
          <w:u w:color="000000"/>
          <w:rtl w:val="0"/>
          <w:lang w:val="en-US"/>
        </w:rPr>
        <w:t xml:space="preserve"> Art Collider - </w:t>
      </w:r>
      <w:r>
        <w:rPr>
          <w:sz w:val="28"/>
          <w:szCs w:val="28"/>
          <w:u w:color="000000"/>
          <w:rtl w:val="0"/>
          <w:lang w:val="en-US"/>
        </w:rPr>
        <w:t>когда искусство встречается с наукой</w:t>
      </w:r>
      <w:r>
        <w:rPr>
          <w:sz w:val="28"/>
          <w:szCs w:val="28"/>
          <w:u w:color="000000"/>
          <w:rtl w:val="0"/>
          <w:lang w:val="en-US"/>
        </w:rPr>
        <w:t xml:space="preserve">. </w:t>
      </w:r>
      <w:r>
        <w:rPr>
          <w:sz w:val="28"/>
          <w:szCs w:val="28"/>
          <w:u w:color="000000"/>
          <w:rtl w:val="0"/>
          <w:lang w:val="en-US"/>
        </w:rPr>
        <w:t>Где художники и ученые совместно проводят художественные исследования</w:t>
      </w:r>
      <w:r>
        <w:rPr>
          <w:sz w:val="28"/>
          <w:szCs w:val="28"/>
          <w:u w:color="000000"/>
          <w:rtl w:val="0"/>
          <w:lang w:val="en-US"/>
        </w:rPr>
        <w:t>,</w:t>
      </w:r>
      <w:r>
        <w:rPr>
          <w:sz w:val="28"/>
          <w:szCs w:val="28"/>
          <w:u w:color="000000"/>
          <w:rtl w:val="0"/>
          <w:lang w:val="en-US"/>
        </w:rPr>
        <w:t xml:space="preserve"> </w:t>
      </w:r>
      <w:r>
        <w:rPr>
          <w:sz w:val="28"/>
          <w:szCs w:val="28"/>
          <w:u w:color="000000"/>
          <w:rtl w:val="0"/>
          <w:lang w:val="en-US"/>
        </w:rPr>
        <w:t>лекции и дискуссии на актуальные темы</w:t>
      </w:r>
      <w:r>
        <w:rPr>
          <w:sz w:val="28"/>
          <w:szCs w:val="28"/>
          <w:u w:color="000000"/>
          <w:rtl w:val="0"/>
          <w:lang w:val="en-US"/>
        </w:rPr>
        <w:t xml:space="preserve">. </w:t>
      </w:r>
      <w:r>
        <w:rPr>
          <w:sz w:val="28"/>
          <w:szCs w:val="28"/>
          <w:u w:color="000000"/>
          <w:rtl w:val="0"/>
          <w:lang w:val="en-US"/>
        </w:rPr>
        <w:t>Результаты работы школы представляются на выставках</w:t>
      </w:r>
      <w:r>
        <w:rPr>
          <w:sz w:val="28"/>
          <w:szCs w:val="28"/>
          <w:u w:color="000000"/>
          <w:rtl w:val="0"/>
          <w:lang w:val="en-US"/>
        </w:rPr>
        <w:t xml:space="preserve">, </w:t>
      </w:r>
      <w:r>
        <w:rPr>
          <w:sz w:val="28"/>
          <w:szCs w:val="28"/>
          <w:u w:color="000000"/>
          <w:rtl w:val="0"/>
          <w:lang w:val="en-US"/>
        </w:rPr>
        <w:t>публикациях и видео материалах</w:t>
      </w:r>
      <w:r>
        <w:rPr>
          <w:sz w:val="28"/>
          <w:szCs w:val="28"/>
          <w:u w:color="000000"/>
          <w:rtl w:val="0"/>
          <w:lang w:val="en-US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«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Artcom</w:t>
      </w: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en-US"/>
        </w:rPr>
        <w:t>»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-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сообщество арт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профессионалов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некоммерческая творческая платформа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 xml:space="preserve">инициированная Айгерим в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2015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г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.,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>с целью формирования благоприятной среды для развития современного искусства и культуры в Казахстане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 w:hint="default"/>
          <w:sz w:val="28"/>
          <w:szCs w:val="28"/>
          <w:rtl w:val="0"/>
          <w:lang w:val="en-US"/>
        </w:rPr>
        <w:t xml:space="preserve">Деятельность платформы </w:t>
      </w:r>
      <w:r>
        <w:rPr>
          <w:rFonts w:ascii="Arial" w:hAnsi="Arial" w:hint="default"/>
          <w:sz w:val="28"/>
          <w:szCs w:val="28"/>
          <w:rtl w:val="0"/>
          <w:lang w:val="en-US"/>
        </w:rPr>
        <w:t>заключается в поддержке молодых художников</w:t>
      </w:r>
      <w:r>
        <w:rPr>
          <w:rFonts w:ascii="Arial" w:hAnsi="Arial"/>
          <w:sz w:val="28"/>
          <w:szCs w:val="28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en-US"/>
        </w:rPr>
        <w:t>организации и проведении выставок</w:t>
      </w:r>
      <w:r>
        <w:rPr>
          <w:rFonts w:ascii="Arial" w:hAnsi="Arial"/>
          <w:sz w:val="28"/>
          <w:szCs w:val="28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en-US"/>
        </w:rPr>
        <w:t>арт</w:t>
      </w:r>
      <w:r>
        <w:rPr>
          <w:rFonts w:ascii="Arial" w:hAnsi="Arial"/>
          <w:sz w:val="28"/>
          <w:szCs w:val="28"/>
          <w:rtl w:val="0"/>
          <w:lang w:val="en-US"/>
        </w:rPr>
        <w:t>-</w:t>
      </w:r>
      <w:r>
        <w:rPr>
          <w:rFonts w:ascii="Arial" w:hAnsi="Arial" w:hint="default"/>
          <w:sz w:val="28"/>
          <w:szCs w:val="28"/>
          <w:rtl w:val="0"/>
          <w:lang w:val="en-US"/>
        </w:rPr>
        <w:t>проектов</w:t>
      </w:r>
      <w:r>
        <w:rPr>
          <w:rFonts w:ascii="Arial" w:hAnsi="Arial"/>
          <w:sz w:val="28"/>
          <w:szCs w:val="28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en-US"/>
        </w:rPr>
        <w:t>дискуссий</w:t>
      </w:r>
      <w:r>
        <w:rPr>
          <w:rFonts w:ascii="Arial" w:hAnsi="Arial"/>
          <w:sz w:val="28"/>
          <w:szCs w:val="28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en-US"/>
        </w:rPr>
        <w:t>образовательных программ</w:t>
      </w:r>
      <w:r>
        <w:rPr>
          <w:rFonts w:ascii="Arial" w:hAnsi="Arial"/>
          <w:sz w:val="28"/>
          <w:szCs w:val="28"/>
          <w:rtl w:val="0"/>
          <w:lang w:val="en-US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Образование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[2004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2008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.]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КазНу им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Аль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Фараби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Бакалавр истории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[2008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2010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.]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Университет «Кайнар»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Магистр экономики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[20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16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201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7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.]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Spanish-American institute,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Нью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Йорк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Arial" w:hAnsi="Arial" w:hint="default"/>
          <w:b w:val="1"/>
          <w:bCs w:val="1"/>
          <w:sz w:val="28"/>
          <w:szCs w:val="28"/>
          <w:u w:color="000000"/>
          <w:rtl w:val="0"/>
          <w:lang w:val="ru-RU"/>
        </w:rPr>
        <w:t>Деятельность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2018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«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Thinking Collections: Telling Tales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»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выставка арт группы Кызыл Трактор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в рамках проекта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Focus Kazakhstan,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Национального Музея РК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и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ACAW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(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Азиатская Неделя Современного Искусства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Нью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Йорк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),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Mana Contemporary, Jersey City,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координатор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2018 -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Арт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интервенция в Национальную Академическую Библиотеку РК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рамках Международной научно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практической конференции «Культурный текст Астаны»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куратор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2018 -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Выставка «Следующая реальность» для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TEDxAstana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по результатам коллаборативного воркшопа с Вато Церетели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Nazarbayev University,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Астана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куратор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201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8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Выставка современного искусства «Мы здесь»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Art&amp;Food Pavilion,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Астана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куратор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201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8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Выставка современного искусства «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Time&amp;Astana: After Future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Национальный музей Республики Казахстан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Астана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куратор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2017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-2018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Серия городских арт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интервенций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Астана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куратор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2017-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Художественное исследование публичных пространств Астаны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рамках проекта «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Art Collider-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когда искусство встречается с наукой»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основатель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куратор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2017 -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Автор колонки по современному искусству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Esquire.kz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2017 -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Создание коллекции современного искусства в Национальном правильное Казахстана и Музее будущего на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EXPO-2017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,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Астана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арт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менеджер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2016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- 2017 -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Независимое исследование арт сообществ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институций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музеев и галлерей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Нью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Йорк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Лос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Анджелес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2016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«Астана»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2016,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видео для персональной выставки «Трансформация»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Алмагуль Менлибаев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Гранд Пале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Париж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Франция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продакшен ассистент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2016 -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Фестиваль современного искусства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архитектуры и дизайна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Astana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Art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Fest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куратор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2016 - 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Школа художественного жеста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Алматы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,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участник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>2015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-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Персональная выставка Куралай Мейрбековой «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Corner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of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couresites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Галерея «Тенгри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Умай»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Алматы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куратор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2015 - Asian Art Space Network,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участник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Кванджу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Сеул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Корея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2015 -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Запуск Творческой коммуникационной платформы «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Artcom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2015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2016 -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Общественный Фонд Тенгри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Умай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куратор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арт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менеджер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Алматы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>2015 -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Международный художественный проект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«Пиртой»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Алматы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Галерея «Тенгри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Умай»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арт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директор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2015 -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Художественная выставка «Всегда жизнь»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Алматы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Центральный государственный музей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куратор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2015-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Международный фестиваль современного искусства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архитектуры и дизайна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Astana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Art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Fest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куратор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ru-RU"/>
        </w:rPr>
        <w:t xml:space="preserve">2014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Международный фестиваль творческой молодежи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ZhasStar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Фонд Первого Президента РК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консультант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организатор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Алматы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2014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2015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Фонд Первого Президента РК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PR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manager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;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i w:val="1"/>
          <w:iCs w:val="1"/>
          <w:sz w:val="28"/>
          <w:szCs w:val="28"/>
          <w:u w:color="000000"/>
          <w:rtl w:val="0"/>
          <w:lang w:val="ru-RU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Презентации арт проектов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проведение пресс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конференций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работа со СМИ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молодыми художниками и учеными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2008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2014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 Kazakhstan Press Club/Promo Group Communications,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менеджер проектов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PR-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консультант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;</w:t>
      </w:r>
    </w:p>
    <w:p>
      <w:pPr>
        <w:pStyle w:val="По умолчанию"/>
        <w:bidi w:val="0"/>
        <w:ind w:left="0" w:right="0" w:firstLine="0"/>
        <w:jc w:val="both"/>
        <w:rPr>
          <w:sz w:val="28"/>
          <w:szCs w:val="28"/>
          <w:u w:color="000000"/>
          <w:rtl w:val="0"/>
          <w:lang w:val="en-US"/>
        </w:rPr>
      </w:pPr>
      <w:r>
        <w:rPr>
          <w:sz w:val="28"/>
          <w:szCs w:val="28"/>
          <w:u w:color="000000"/>
          <w:rtl w:val="0"/>
          <w:lang w:val="ru-RU"/>
        </w:rPr>
        <w:t>Айгерим Капар</w:t>
      </w:r>
      <w:r>
        <w:rPr>
          <w:sz w:val="28"/>
          <w:szCs w:val="28"/>
          <w:u w:color="000000"/>
          <w:rtl w:val="0"/>
          <w:lang w:val="en-US"/>
        </w:rPr>
        <w:t xml:space="preserve"> - </w:t>
      </w:r>
      <w:r>
        <w:rPr>
          <w:sz w:val="28"/>
          <w:szCs w:val="28"/>
          <w:u w:color="000000"/>
          <w:rtl w:val="0"/>
          <w:lang w:val="ru-RU"/>
        </w:rPr>
        <w:t>н</w:t>
      </w:r>
      <w:r>
        <w:rPr>
          <w:sz w:val="28"/>
          <w:szCs w:val="28"/>
          <w:u w:color="000000"/>
          <w:rtl w:val="0"/>
          <w:lang w:val="ru-RU"/>
        </w:rPr>
        <w:t>езависимый куратор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>культурный активист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основатель </w:t>
      </w:r>
      <w:r>
        <w:rPr>
          <w:sz w:val="28"/>
          <w:szCs w:val="28"/>
          <w:u w:color="000000"/>
          <w:rtl w:val="0"/>
          <w:lang w:val="ru-RU"/>
        </w:rPr>
        <w:t>т</w:t>
      </w:r>
      <w:r>
        <w:rPr>
          <w:sz w:val="28"/>
          <w:szCs w:val="28"/>
          <w:u w:color="000000"/>
          <w:rtl w:val="0"/>
          <w:lang w:val="ru-RU"/>
        </w:rPr>
        <w:t>ворческой коммуникационной платформы</w:t>
      </w:r>
      <w:r>
        <w:rPr>
          <w:sz w:val="28"/>
          <w:szCs w:val="28"/>
          <w:u w:color="000000"/>
          <w:rtl w:val="0"/>
          <w:lang w:val="ru-RU"/>
        </w:rPr>
        <w:t xml:space="preserve"> «</w:t>
      </w:r>
      <w:r>
        <w:rPr>
          <w:sz w:val="28"/>
          <w:szCs w:val="28"/>
          <w:u w:color="000000"/>
          <w:rtl w:val="0"/>
          <w:lang w:val="en-US"/>
        </w:rPr>
        <w:t>Artcom</w:t>
      </w:r>
      <w:r>
        <w:rPr>
          <w:sz w:val="28"/>
          <w:szCs w:val="28"/>
          <w:u w:color="000000"/>
          <w:rtl w:val="0"/>
          <w:lang w:val="en-US"/>
        </w:rPr>
        <w:t>»</w:t>
      </w:r>
      <w:r>
        <w:rPr>
          <w:sz w:val="28"/>
          <w:szCs w:val="28"/>
          <w:u w:color="000000"/>
          <w:rtl w:val="0"/>
          <w:lang w:val="en-US"/>
        </w:rPr>
        <w:t xml:space="preserve">. </w:t>
      </w:r>
      <w:r>
        <w:rPr>
          <w:sz w:val="28"/>
          <w:szCs w:val="28"/>
          <w:u w:color="000000"/>
          <w:rtl w:val="0"/>
          <w:lang w:val="en-US"/>
        </w:rPr>
        <w:t xml:space="preserve">Родилась в </w:t>
      </w:r>
      <w:r>
        <w:rPr>
          <w:sz w:val="28"/>
          <w:szCs w:val="28"/>
          <w:u w:color="000000"/>
          <w:rtl w:val="0"/>
          <w:lang w:val="en-US"/>
        </w:rPr>
        <w:t xml:space="preserve">1987 </w:t>
      </w:r>
      <w:r>
        <w:rPr>
          <w:sz w:val="28"/>
          <w:szCs w:val="28"/>
          <w:u w:color="000000"/>
          <w:rtl w:val="0"/>
          <w:lang w:val="en-US"/>
        </w:rPr>
        <w:t>году в Казахстане</w:t>
      </w:r>
      <w:r>
        <w:rPr>
          <w:sz w:val="28"/>
          <w:szCs w:val="28"/>
          <w:u w:color="000000"/>
          <w:rtl w:val="0"/>
          <w:lang w:val="en-US"/>
        </w:rPr>
        <w:t xml:space="preserve">, </w:t>
      </w:r>
      <w:r>
        <w:rPr>
          <w:sz w:val="28"/>
          <w:szCs w:val="28"/>
          <w:u w:color="000000"/>
          <w:rtl w:val="0"/>
          <w:lang w:val="en-US"/>
        </w:rPr>
        <w:t>живет и работает в Астане</w:t>
      </w:r>
      <w:r>
        <w:rPr>
          <w:sz w:val="28"/>
          <w:szCs w:val="28"/>
          <w:u w:color="000000"/>
          <w:rtl w:val="0"/>
          <w:lang w:val="en-US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sz w:val="28"/>
          <w:szCs w:val="28"/>
          <w:u w:color="000000"/>
          <w:rtl w:val="0"/>
          <w:lang w:val="en-US"/>
        </w:rPr>
      </w:pPr>
    </w:p>
    <w:p>
      <w:pPr>
        <w:pStyle w:val="По умолчанию"/>
        <w:bidi w:val="0"/>
        <w:ind w:left="0" w:right="0" w:firstLine="0"/>
        <w:jc w:val="both"/>
        <w:rPr>
          <w:sz w:val="28"/>
          <w:szCs w:val="28"/>
          <w:u w:color="000000"/>
          <w:rtl w:val="0"/>
          <w:lang w:val="en-US"/>
        </w:rPr>
      </w:pPr>
    </w:p>
    <w:p>
      <w:pPr>
        <w:pStyle w:val="По умолчанию"/>
        <w:bidi w:val="0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По умолчанию"/>
        <w:bidi w:val="0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b w:val="1"/>
          <w:bCs w:val="1"/>
          <w:sz w:val="28"/>
          <w:szCs w:val="28"/>
          <w:u w:color="000000"/>
          <w:rtl w:val="0"/>
          <w:lang w:val="en-US"/>
        </w:rPr>
        <w:t>Кураторский интерес</w:t>
      </w: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Сфера современного искусства в Казахстане начала активно развиваться с распадом СССР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первое десятилетие независимости происходил активный процесс формирования арт сцены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который ко  второму десятилетию существенно снизился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Я начала кураторскую практику с создания творческой коммуникационной платформы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Artcom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 (2015)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для обмена опытом и объединения разных поколений художников и развития междисциплинарного диалога с деятелями культуры и науки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целью  формирования среды и арт сообщества для развития современного искусства и культуры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контексте где все еще преобладают принципы наследия советской школы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Практики современного искусства я рассматриваю как путь и способ стимулирования социальных изменений в обществе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 связи с этим моя  кураторская практика сфокусирована на формирование устойчивого художественного сообщества с критическим мышлением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Через совместные дискуссии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лекции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выставочные проекты и публикации находить новые пути коммуникации с обществом для создания диалога и преодоления разрывов и отчужденности в постколониальном обществе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Мне интересен деколониальный дискурс для возможности переосмысления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исторического прошлого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памяти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идентичности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так же осмысление настоящего и конструирование будущего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i w:val="1"/>
          <w:i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Для осуществления задуманного я инициировала свободный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неформальный образовательной проект 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Art Collider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где встречаются художники и ученные для исследовательских практик и обмена знаниями через публичные лекции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дискусси и воркшопы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По итогам художественных исследований мы представили междисциплинарные выставочные проекты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Time and Astana: After Future -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 xml:space="preserve"> попытка осмысления времени в ткани нового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активно строящегося города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We are here -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обозначение присутствия художника в городе и размышление о том как через творческие практики можно влиять на пространство города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А так же ряд проектов направленных на создание дружелюбной среды и формирование сообщества активных горожан путем присвоения общественного пространства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проведение перформансов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городских арт интервенций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Мне интересны художественные практики по расширению социальной функции искусства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например совместно с  грузинским художником Вато Церетели мы проводили воркшоп и выставку Следующая реальность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sz w:val="28"/>
          <w:szCs w:val="28"/>
          <w:u w:color="000000"/>
          <w:rtl w:val="0"/>
          <w:lang w:val="ru-RU"/>
        </w:rPr>
        <w:t>с молодыми художниками призывающую перенести фокус с личной арт практики на социальную реальность для решения общественных вопросов</w:t>
      </w:r>
      <w:r>
        <w:rPr>
          <w:rFonts w:ascii="Arial" w:hAnsi="Arial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Arial" w:hAnsi="Arial" w:hint="default"/>
          <w:i w:val="1"/>
          <w:iCs w:val="1"/>
          <w:sz w:val="28"/>
          <w:szCs w:val="28"/>
          <w:u w:color="000000"/>
          <w:rtl w:val="0"/>
          <w:lang w:val="ru-RU"/>
        </w:rPr>
        <w:t xml:space="preserve">Я вижу искусство мягкой силой и эффективным инструментом для </w:t>
      </w:r>
      <w:r>
        <w:rPr>
          <w:rFonts w:ascii="Arial" w:hAnsi="Arial" w:hint="default"/>
          <w:i w:val="1"/>
          <w:iCs w:val="1"/>
          <w:sz w:val="28"/>
          <w:szCs w:val="28"/>
          <w:u w:color="000000"/>
          <w:rtl w:val="0"/>
          <w:lang w:val="ru-RU"/>
        </w:rPr>
        <w:t xml:space="preserve"> излечиения</w:t>
      </w:r>
      <w:r>
        <w:rPr>
          <w:rFonts w:ascii="Arial" w:hAnsi="Arial" w:hint="default"/>
          <w:i w:val="1"/>
          <w:iCs w:val="1"/>
          <w:sz w:val="28"/>
          <w:szCs w:val="28"/>
          <w:u w:color="000000"/>
          <w:rtl w:val="0"/>
          <w:lang w:val="ru-RU"/>
        </w:rPr>
        <w:t xml:space="preserve"> исторических травм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u w:color="000000"/>
          <w:rtl w:val="0"/>
          <w:lang w:val="ru-RU"/>
        </w:rPr>
        <w:t>поиска решений и конструирования сценариев будущего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u w:color="000000"/>
          <w:rtl w:val="0"/>
          <w:lang w:val="ru-RU"/>
        </w:rPr>
        <w:t xml:space="preserve">а выставку 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z w:val="28"/>
          <w:szCs w:val="28"/>
          <w:u w:color="000000"/>
          <w:rtl w:val="0"/>
          <w:lang w:val="ru-RU"/>
        </w:rPr>
        <w:t>местом встречи и пространством для диалога и создания взаимоотношений</w:t>
      </w:r>
      <w:r>
        <w:rPr>
          <w:rFonts w:ascii="Arial" w:hAnsi="Arial"/>
          <w:i w:val="1"/>
          <w:iCs w:val="1"/>
          <w:sz w:val="28"/>
          <w:szCs w:val="28"/>
          <w:u w:color="00000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Ссылка">
    <w:name w:val="Ссылка"/>
    <w:rPr>
      <w:u w:val="single"/>
    </w:rPr>
  </w:style>
  <w:style w:type="character" w:styleId="Hyperlink.0">
    <w:name w:val="Hyperlink.0"/>
    <w:basedOn w:val="Ссылка"/>
    <w:next w:val="Hyperlink.0"/>
    <w:rPr>
      <w:b w:val="0"/>
      <w:bCs w:val="0"/>
      <w:color w:val="0563c1"/>
      <w:u w:color="0563c1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